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73F" w:rsidRDefault="0007473F" w:rsidP="0007473F">
      <w:pPr>
        <w:jc w:val="center"/>
      </w:pPr>
      <w:bookmarkStart w:id="0" w:name="_GoBack"/>
      <w:bookmarkEnd w:id="0"/>
    </w:p>
    <w:p w:rsidR="0007473F" w:rsidRDefault="0007473F" w:rsidP="0007473F">
      <w:pPr>
        <w:jc w:val="center"/>
      </w:pPr>
    </w:p>
    <w:p w:rsidR="0007473F" w:rsidRPr="00CB43A7" w:rsidRDefault="0007473F" w:rsidP="0007473F">
      <w:pPr>
        <w:jc w:val="center"/>
        <w:rPr>
          <w:rFonts w:ascii="Times New Roman" w:hAnsi="Times New Roman" w:cs="Times New Roman"/>
          <w:sz w:val="24"/>
          <w:szCs w:val="24"/>
        </w:rPr>
      </w:pPr>
    </w:p>
    <w:p w:rsidR="0007473F" w:rsidRPr="00CB43A7" w:rsidRDefault="0007473F" w:rsidP="0007473F">
      <w:pPr>
        <w:jc w:val="center"/>
        <w:rPr>
          <w:rFonts w:ascii="Times New Roman" w:hAnsi="Times New Roman" w:cs="Times New Roman"/>
          <w:sz w:val="24"/>
          <w:szCs w:val="24"/>
        </w:rPr>
      </w:pPr>
    </w:p>
    <w:p w:rsidR="0007473F" w:rsidRPr="00CB43A7" w:rsidRDefault="0007473F" w:rsidP="0007473F">
      <w:pPr>
        <w:jc w:val="center"/>
        <w:rPr>
          <w:rFonts w:ascii="Times New Roman" w:hAnsi="Times New Roman" w:cs="Times New Roman"/>
          <w:sz w:val="24"/>
          <w:szCs w:val="24"/>
        </w:rPr>
      </w:pPr>
    </w:p>
    <w:p w:rsidR="0007473F" w:rsidRPr="00CB43A7" w:rsidRDefault="0007473F" w:rsidP="0007473F">
      <w:pPr>
        <w:jc w:val="center"/>
        <w:rPr>
          <w:rFonts w:ascii="Times New Roman" w:hAnsi="Times New Roman" w:cs="Times New Roman"/>
          <w:sz w:val="24"/>
          <w:szCs w:val="24"/>
        </w:rPr>
      </w:pPr>
    </w:p>
    <w:p w:rsidR="0007473F" w:rsidRPr="00CB43A7" w:rsidRDefault="0007473F" w:rsidP="0007473F">
      <w:pPr>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2B6D96" w:rsidRPr="00CB43A7" w:rsidRDefault="0007473F" w:rsidP="00CB43A7">
      <w:pPr>
        <w:spacing w:line="480" w:lineRule="auto"/>
        <w:jc w:val="center"/>
        <w:rPr>
          <w:rFonts w:ascii="Times New Roman" w:hAnsi="Times New Roman" w:cs="Times New Roman"/>
          <w:sz w:val="24"/>
          <w:szCs w:val="24"/>
        </w:rPr>
      </w:pPr>
      <w:r w:rsidRPr="00CB43A7">
        <w:rPr>
          <w:rFonts w:ascii="Times New Roman" w:hAnsi="Times New Roman" w:cs="Times New Roman"/>
          <w:sz w:val="24"/>
          <w:szCs w:val="24"/>
        </w:rPr>
        <w:t>Cyber resiliency</w:t>
      </w:r>
    </w:p>
    <w:p w:rsidR="0007473F" w:rsidRPr="00CB43A7" w:rsidRDefault="0007473F" w:rsidP="00CB43A7">
      <w:pPr>
        <w:spacing w:line="480" w:lineRule="auto"/>
        <w:jc w:val="center"/>
        <w:rPr>
          <w:rFonts w:ascii="Times New Roman" w:hAnsi="Times New Roman" w:cs="Times New Roman"/>
          <w:sz w:val="24"/>
          <w:szCs w:val="24"/>
        </w:rPr>
      </w:pPr>
      <w:r w:rsidRPr="00CB43A7">
        <w:rPr>
          <w:rFonts w:ascii="Times New Roman" w:hAnsi="Times New Roman" w:cs="Times New Roman"/>
          <w:sz w:val="24"/>
          <w:szCs w:val="24"/>
        </w:rPr>
        <w:t>Student’s Name</w:t>
      </w:r>
    </w:p>
    <w:p w:rsidR="0007473F" w:rsidRPr="00CB43A7" w:rsidRDefault="0007473F" w:rsidP="00CB43A7">
      <w:pPr>
        <w:spacing w:line="480" w:lineRule="auto"/>
        <w:jc w:val="center"/>
        <w:rPr>
          <w:rFonts w:ascii="Times New Roman" w:hAnsi="Times New Roman" w:cs="Times New Roman"/>
          <w:sz w:val="24"/>
          <w:szCs w:val="24"/>
        </w:rPr>
      </w:pPr>
      <w:r w:rsidRPr="00CB43A7">
        <w:rPr>
          <w:rFonts w:ascii="Times New Roman" w:hAnsi="Times New Roman" w:cs="Times New Roman"/>
          <w:sz w:val="24"/>
          <w:szCs w:val="24"/>
        </w:rPr>
        <w:t>Institutional Affiliation</w:t>
      </w: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Pr="00CB43A7" w:rsidRDefault="0007473F" w:rsidP="00CB43A7">
      <w:pPr>
        <w:spacing w:line="480" w:lineRule="auto"/>
        <w:jc w:val="center"/>
        <w:rPr>
          <w:rFonts w:ascii="Times New Roman" w:hAnsi="Times New Roman" w:cs="Times New Roman"/>
          <w:sz w:val="24"/>
          <w:szCs w:val="24"/>
        </w:rPr>
      </w:pPr>
    </w:p>
    <w:p w:rsidR="0007473F" w:rsidRDefault="0045703C" w:rsidP="00CB43A7">
      <w:pPr>
        <w:spacing w:line="480" w:lineRule="auto"/>
        <w:jc w:val="center"/>
        <w:rPr>
          <w:rFonts w:ascii="Times New Roman" w:hAnsi="Times New Roman" w:cs="Times New Roman"/>
          <w:sz w:val="24"/>
          <w:szCs w:val="24"/>
        </w:rPr>
      </w:pPr>
      <w:r w:rsidRPr="00CB43A7">
        <w:rPr>
          <w:rFonts w:ascii="Times New Roman" w:hAnsi="Times New Roman" w:cs="Times New Roman"/>
          <w:sz w:val="24"/>
          <w:szCs w:val="24"/>
        </w:rPr>
        <w:lastRenderedPageBreak/>
        <w:t xml:space="preserve">Cyber </w:t>
      </w:r>
      <w:r w:rsidR="0064463E">
        <w:rPr>
          <w:rFonts w:ascii="Times New Roman" w:hAnsi="Times New Roman" w:cs="Times New Roman"/>
          <w:sz w:val="24"/>
          <w:szCs w:val="24"/>
        </w:rPr>
        <w:t>resilience</w:t>
      </w:r>
    </w:p>
    <w:p w:rsidR="00CB43A7" w:rsidRPr="00CB43A7" w:rsidRDefault="00CB43A7" w:rsidP="00CB43A7">
      <w:pPr>
        <w:spacing w:line="480" w:lineRule="auto"/>
        <w:jc w:val="center"/>
        <w:rPr>
          <w:rFonts w:ascii="Times New Roman" w:hAnsi="Times New Roman" w:cs="Times New Roman"/>
          <w:b/>
          <w:sz w:val="24"/>
          <w:szCs w:val="24"/>
        </w:rPr>
      </w:pPr>
      <w:r w:rsidRPr="00CB43A7">
        <w:rPr>
          <w:rFonts w:ascii="Times New Roman" w:hAnsi="Times New Roman" w:cs="Times New Roman"/>
          <w:b/>
          <w:sz w:val="24"/>
          <w:szCs w:val="24"/>
        </w:rPr>
        <w:t>Introduction</w:t>
      </w:r>
    </w:p>
    <w:p w:rsidR="002E5E00" w:rsidRDefault="0045703C"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 xml:space="preserve">Cyber resilience is the ability of an entity to continuously deliver the intended results despite adverse cyber events. It is the ability </w:t>
      </w:r>
      <w:r w:rsidR="00DA056A" w:rsidRPr="00CB43A7">
        <w:rPr>
          <w:rFonts w:ascii="Times New Roman" w:hAnsi="Times New Roman" w:cs="Times New Roman"/>
          <w:sz w:val="24"/>
          <w:szCs w:val="24"/>
        </w:rPr>
        <w:t>of an organization to recover quickly or withstand cyber events that disrupt usual business operations.</w:t>
      </w:r>
      <w:r w:rsidR="00D41B1C" w:rsidRPr="00CB43A7">
        <w:rPr>
          <w:rFonts w:ascii="Times New Roman" w:hAnsi="Times New Roman" w:cs="Times New Roman"/>
          <w:sz w:val="24"/>
          <w:szCs w:val="24"/>
        </w:rPr>
        <w:t xml:space="preserve"> It can also be described as the capacity for an entity to return to a stable and operational state and recover from the adverse effects risks and </w:t>
      </w:r>
      <w:r w:rsidR="00D41B1C" w:rsidRPr="0021269E">
        <w:rPr>
          <w:rFonts w:ascii="Times New Roman" w:hAnsi="Times New Roman" w:cs="Times New Roman"/>
          <w:noProof/>
          <w:sz w:val="24"/>
          <w:szCs w:val="24"/>
        </w:rPr>
        <w:t>cybersecurity</w:t>
      </w:r>
      <w:r w:rsidR="00D41B1C" w:rsidRPr="00CB43A7">
        <w:rPr>
          <w:rFonts w:ascii="Times New Roman" w:hAnsi="Times New Roman" w:cs="Times New Roman"/>
          <w:sz w:val="24"/>
          <w:szCs w:val="24"/>
        </w:rPr>
        <w:t xml:space="preserve"> threats.</w:t>
      </w:r>
      <w:r w:rsidR="00DA056A" w:rsidRPr="00CB43A7">
        <w:rPr>
          <w:rFonts w:ascii="Times New Roman" w:hAnsi="Times New Roman" w:cs="Times New Roman"/>
          <w:sz w:val="24"/>
          <w:szCs w:val="24"/>
        </w:rPr>
        <w:t xml:space="preserve"> Some of the entities with </w:t>
      </w:r>
      <w:r w:rsidR="0021269E">
        <w:rPr>
          <w:rFonts w:ascii="Times New Roman" w:hAnsi="Times New Roman" w:cs="Times New Roman"/>
          <w:sz w:val="24"/>
          <w:szCs w:val="24"/>
        </w:rPr>
        <w:t xml:space="preserve">a </w:t>
      </w:r>
      <w:r w:rsidR="00DA056A" w:rsidRPr="0021269E">
        <w:rPr>
          <w:rFonts w:ascii="Times New Roman" w:hAnsi="Times New Roman" w:cs="Times New Roman"/>
          <w:noProof/>
          <w:sz w:val="24"/>
          <w:szCs w:val="24"/>
        </w:rPr>
        <w:t>potential</w:t>
      </w:r>
      <w:r w:rsidR="00DA056A" w:rsidRPr="00CB43A7">
        <w:rPr>
          <w:rFonts w:ascii="Times New Roman" w:hAnsi="Times New Roman" w:cs="Times New Roman"/>
          <w:sz w:val="24"/>
          <w:szCs w:val="24"/>
        </w:rPr>
        <w:t xml:space="preserve"> need </w:t>
      </w:r>
      <w:r w:rsidR="0021269E">
        <w:rPr>
          <w:rFonts w:ascii="Times New Roman" w:hAnsi="Times New Roman" w:cs="Times New Roman"/>
          <w:noProof/>
          <w:sz w:val="24"/>
          <w:szCs w:val="24"/>
        </w:rPr>
        <w:t>for</w:t>
      </w:r>
      <w:r w:rsidR="00DA056A" w:rsidRPr="00CB43A7">
        <w:rPr>
          <w:rFonts w:ascii="Times New Roman" w:hAnsi="Times New Roman" w:cs="Times New Roman"/>
          <w:sz w:val="24"/>
          <w:szCs w:val="24"/>
        </w:rPr>
        <w:t xml:space="preserve"> cyber </w:t>
      </w:r>
      <w:r w:rsidR="00CB43A7">
        <w:rPr>
          <w:rFonts w:ascii="Times New Roman" w:hAnsi="Times New Roman" w:cs="Times New Roman"/>
          <w:sz w:val="24"/>
          <w:szCs w:val="24"/>
        </w:rPr>
        <w:t xml:space="preserve">resilience abilities include IT </w:t>
      </w:r>
      <w:r w:rsidR="00DA056A" w:rsidRPr="00CB43A7">
        <w:rPr>
          <w:rFonts w:ascii="Times New Roman" w:hAnsi="Times New Roman" w:cs="Times New Roman"/>
          <w:sz w:val="24"/>
          <w:szCs w:val="24"/>
        </w:rPr>
        <w:t>systems, business processes, organizations, critical i</w:t>
      </w:r>
      <w:r w:rsidR="0064463E">
        <w:rPr>
          <w:rFonts w:ascii="Times New Roman" w:hAnsi="Times New Roman" w:cs="Times New Roman"/>
          <w:sz w:val="24"/>
          <w:szCs w:val="24"/>
        </w:rPr>
        <w:t>nfrastructure and nation states</w:t>
      </w:r>
      <w:r w:rsidR="0064463E" w:rsidRPr="0064463E">
        <w:rPr>
          <w:rFonts w:ascii="Times New Roman" w:hAnsi="Times New Roman" w:cs="Times New Roman"/>
          <w:sz w:val="24"/>
          <w:szCs w:val="24"/>
        </w:rPr>
        <w:t xml:space="preserve"> </w:t>
      </w:r>
      <w:r w:rsidR="0064463E">
        <w:rPr>
          <w:rFonts w:ascii="Times New Roman" w:hAnsi="Times New Roman" w:cs="Times New Roman"/>
          <w:sz w:val="24"/>
          <w:szCs w:val="24"/>
        </w:rPr>
        <w:t>(</w:t>
      </w:r>
      <w:proofErr w:type="spellStart"/>
      <w:r w:rsidR="0064463E" w:rsidRPr="0064463E">
        <w:rPr>
          <w:rFonts w:ascii="Times New Roman" w:hAnsi="Times New Roman" w:cs="Times New Roman"/>
          <w:sz w:val="24"/>
          <w:szCs w:val="24"/>
        </w:rPr>
        <w:t>Hassell</w:t>
      </w:r>
      <w:proofErr w:type="spellEnd"/>
      <w:r w:rsidR="0064463E" w:rsidRPr="0064463E">
        <w:rPr>
          <w:rFonts w:ascii="Times New Roman" w:hAnsi="Times New Roman" w:cs="Times New Roman"/>
          <w:sz w:val="24"/>
          <w:szCs w:val="24"/>
        </w:rPr>
        <w:t>,</w:t>
      </w:r>
      <w:r w:rsidR="0064463E">
        <w:rPr>
          <w:rFonts w:ascii="Times New Roman" w:hAnsi="Times New Roman" w:cs="Times New Roman"/>
          <w:sz w:val="24"/>
          <w:szCs w:val="24"/>
        </w:rPr>
        <w:t xml:space="preserve"> et al., 2012).</w:t>
      </w:r>
    </w:p>
    <w:p w:rsidR="0045703C" w:rsidRPr="00CB43A7" w:rsidRDefault="00CB43A7" w:rsidP="002E5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A056A" w:rsidRPr="00CB43A7">
        <w:rPr>
          <w:rFonts w:ascii="Times New Roman" w:hAnsi="Times New Roman" w:cs="Times New Roman"/>
          <w:sz w:val="24"/>
          <w:szCs w:val="24"/>
        </w:rPr>
        <w:t>Adverse</w:t>
      </w:r>
      <w:r>
        <w:rPr>
          <w:rFonts w:ascii="Times New Roman" w:hAnsi="Times New Roman" w:cs="Times New Roman"/>
          <w:sz w:val="24"/>
          <w:szCs w:val="24"/>
        </w:rPr>
        <w:t xml:space="preserve"> cybe</w:t>
      </w:r>
      <w:r w:rsidR="002E5E00">
        <w:rPr>
          <w:rFonts w:ascii="Times New Roman" w:hAnsi="Times New Roman" w:cs="Times New Roman"/>
          <w:sz w:val="24"/>
          <w:szCs w:val="24"/>
        </w:rPr>
        <w:t>r</w:t>
      </w:r>
      <w:r>
        <w:rPr>
          <w:rFonts w:ascii="Times New Roman" w:hAnsi="Times New Roman" w:cs="Times New Roman"/>
          <w:sz w:val="24"/>
          <w:szCs w:val="24"/>
        </w:rPr>
        <w:t xml:space="preserve"> </w:t>
      </w:r>
      <w:r w:rsidR="00DA056A" w:rsidRPr="00CB43A7">
        <w:rPr>
          <w:rFonts w:ascii="Times New Roman" w:hAnsi="Times New Roman" w:cs="Times New Roman"/>
          <w:sz w:val="24"/>
          <w:szCs w:val="24"/>
        </w:rPr>
        <w:t>events are those events which that negatively impact the integrity, ava</w:t>
      </w:r>
      <w:r>
        <w:rPr>
          <w:rFonts w:ascii="Times New Roman" w:hAnsi="Times New Roman" w:cs="Times New Roman"/>
          <w:sz w:val="24"/>
          <w:szCs w:val="24"/>
        </w:rPr>
        <w:t>ilability, or confidentiality</w:t>
      </w:r>
      <w:r w:rsidR="002E5E00">
        <w:rPr>
          <w:rFonts w:ascii="Times New Roman" w:hAnsi="Times New Roman" w:cs="Times New Roman"/>
          <w:sz w:val="24"/>
          <w:szCs w:val="24"/>
        </w:rPr>
        <w:t xml:space="preserve"> </w:t>
      </w:r>
      <w:r w:rsidR="00DA056A" w:rsidRPr="00CB43A7">
        <w:rPr>
          <w:rFonts w:ascii="Times New Roman" w:hAnsi="Times New Roman" w:cs="Times New Roman"/>
          <w:sz w:val="24"/>
          <w:szCs w:val="24"/>
        </w:rPr>
        <w:t xml:space="preserve">of the information of IT systems and other information systems. Such events can either be intentional or unintentional. Intentional events are also called cyber-attacks while the unintentional events are caused by </w:t>
      </w:r>
      <w:r w:rsidR="0021269E">
        <w:rPr>
          <w:rFonts w:ascii="Times New Roman" w:hAnsi="Times New Roman" w:cs="Times New Roman"/>
          <w:sz w:val="24"/>
          <w:szCs w:val="24"/>
        </w:rPr>
        <w:t xml:space="preserve">a </w:t>
      </w:r>
      <w:r w:rsidR="00DA056A" w:rsidRPr="0021269E">
        <w:rPr>
          <w:rFonts w:ascii="Times New Roman" w:hAnsi="Times New Roman" w:cs="Times New Roman"/>
          <w:noProof/>
          <w:sz w:val="24"/>
          <w:szCs w:val="24"/>
        </w:rPr>
        <w:t>failed</w:t>
      </w:r>
      <w:r w:rsidR="00DA056A" w:rsidRPr="00CB43A7">
        <w:rPr>
          <w:rFonts w:ascii="Times New Roman" w:hAnsi="Times New Roman" w:cs="Times New Roman"/>
          <w:sz w:val="24"/>
          <w:szCs w:val="24"/>
        </w:rPr>
        <w:t xml:space="preserve"> software update. Cyber resilience</w:t>
      </w:r>
      <w:r w:rsidR="0021269E">
        <w:rPr>
          <w:rFonts w:ascii="Times New Roman" w:hAnsi="Times New Roman" w:cs="Times New Roman"/>
          <w:sz w:val="24"/>
          <w:szCs w:val="24"/>
        </w:rPr>
        <w:t>, therefore,</w:t>
      </w:r>
      <w:r w:rsidR="00DA056A" w:rsidRPr="00CB43A7">
        <w:rPr>
          <w:rFonts w:ascii="Times New Roman" w:hAnsi="Times New Roman" w:cs="Times New Roman"/>
          <w:sz w:val="24"/>
          <w:szCs w:val="24"/>
        </w:rPr>
        <w:t xml:space="preserve"> aims at maintaining the </w:t>
      </w:r>
      <w:r w:rsidR="00D41B1C" w:rsidRPr="00CB43A7">
        <w:rPr>
          <w:rFonts w:ascii="Times New Roman" w:hAnsi="Times New Roman" w:cs="Times New Roman"/>
          <w:sz w:val="24"/>
          <w:szCs w:val="24"/>
        </w:rPr>
        <w:t>ability</w:t>
      </w:r>
      <w:r w:rsidR="00DA056A" w:rsidRPr="00CB43A7">
        <w:rPr>
          <w:rFonts w:ascii="Times New Roman" w:hAnsi="Times New Roman" w:cs="Times New Roman"/>
          <w:sz w:val="24"/>
          <w:szCs w:val="24"/>
        </w:rPr>
        <w:t xml:space="preserve"> of the entity to deliver the intended outcome continuously at all times. This paper will explore some of the aspects of cyber resiliency </w:t>
      </w:r>
      <w:r w:rsidR="00D41B1C" w:rsidRPr="00CB43A7">
        <w:rPr>
          <w:rFonts w:ascii="Times New Roman" w:hAnsi="Times New Roman" w:cs="Times New Roman"/>
          <w:sz w:val="24"/>
          <w:szCs w:val="24"/>
        </w:rPr>
        <w:t>using a diagram.</w:t>
      </w:r>
    </w:p>
    <w:p w:rsidR="00D41B1C" w:rsidRPr="00CB43A7" w:rsidRDefault="00D41B1C" w:rsidP="002E5E00">
      <w:pPr>
        <w:spacing w:line="480" w:lineRule="auto"/>
        <w:jc w:val="center"/>
        <w:rPr>
          <w:rFonts w:ascii="Times New Roman" w:hAnsi="Times New Roman" w:cs="Times New Roman"/>
          <w:b/>
          <w:sz w:val="24"/>
          <w:szCs w:val="24"/>
        </w:rPr>
      </w:pPr>
      <w:r w:rsidRPr="00CB43A7">
        <w:rPr>
          <w:rFonts w:ascii="Times New Roman" w:hAnsi="Times New Roman" w:cs="Times New Roman"/>
          <w:b/>
          <w:sz w:val="24"/>
          <w:szCs w:val="24"/>
        </w:rPr>
        <w:t>Aspects of cyber resilience</w:t>
      </w:r>
    </w:p>
    <w:p w:rsidR="00D41B1C" w:rsidRPr="002E5E00" w:rsidRDefault="00D41B1C"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Segmentation</w:t>
      </w:r>
    </w:p>
    <w:p w:rsidR="00242796" w:rsidRPr="00CB43A7" w:rsidRDefault="00242796"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 xml:space="preserve">In computer networking, network segmentation is the practice of splitting a computer network into </w:t>
      </w:r>
      <w:r w:rsidRPr="0021269E">
        <w:rPr>
          <w:rFonts w:ascii="Times New Roman" w:hAnsi="Times New Roman" w:cs="Times New Roman"/>
          <w:noProof/>
          <w:sz w:val="24"/>
          <w:szCs w:val="24"/>
        </w:rPr>
        <w:t>subnetworks</w:t>
      </w:r>
      <w:r w:rsidRPr="00CB43A7">
        <w:rPr>
          <w:rFonts w:ascii="Times New Roman" w:hAnsi="Times New Roman" w:cs="Times New Roman"/>
          <w:sz w:val="24"/>
          <w:szCs w:val="24"/>
        </w:rPr>
        <w:t xml:space="preserve"> whereby each is a network segment. This practice aims at improving resiliency and hence enhancing cyber resilience</w:t>
      </w:r>
      <w:r w:rsidR="0046149F" w:rsidRPr="0046149F">
        <w:rPr>
          <w:rFonts w:ascii="Times New Roman" w:hAnsi="Times New Roman" w:cs="Times New Roman"/>
          <w:sz w:val="24"/>
          <w:szCs w:val="24"/>
        </w:rPr>
        <w:t xml:space="preserve"> </w:t>
      </w:r>
      <w:r w:rsidR="0046149F">
        <w:rPr>
          <w:rFonts w:ascii="Times New Roman" w:hAnsi="Times New Roman" w:cs="Times New Roman"/>
          <w:sz w:val="24"/>
          <w:szCs w:val="24"/>
        </w:rPr>
        <w:t>(</w:t>
      </w:r>
      <w:proofErr w:type="spellStart"/>
      <w:r w:rsidR="0046149F" w:rsidRPr="0046149F">
        <w:rPr>
          <w:rFonts w:ascii="Times New Roman" w:hAnsi="Times New Roman" w:cs="Times New Roman"/>
          <w:sz w:val="24"/>
          <w:szCs w:val="24"/>
        </w:rPr>
        <w:t>Bodeau</w:t>
      </w:r>
      <w:proofErr w:type="spellEnd"/>
      <w:r w:rsidR="0046149F" w:rsidRPr="0046149F">
        <w:rPr>
          <w:rFonts w:ascii="Times New Roman" w:hAnsi="Times New Roman" w:cs="Times New Roman"/>
          <w:sz w:val="24"/>
          <w:szCs w:val="24"/>
        </w:rPr>
        <w:t xml:space="preserve"> &amp; </w:t>
      </w:r>
      <w:proofErr w:type="spellStart"/>
      <w:r w:rsidR="0046149F" w:rsidRPr="0046149F">
        <w:rPr>
          <w:rFonts w:ascii="Times New Roman" w:hAnsi="Times New Roman" w:cs="Times New Roman"/>
          <w:sz w:val="24"/>
          <w:szCs w:val="24"/>
        </w:rPr>
        <w:t>Graubart</w:t>
      </w:r>
      <w:proofErr w:type="spellEnd"/>
      <w:r w:rsidR="0046149F" w:rsidRPr="0046149F">
        <w:rPr>
          <w:rFonts w:ascii="Times New Roman" w:hAnsi="Times New Roman" w:cs="Times New Roman"/>
          <w:sz w:val="24"/>
          <w:szCs w:val="24"/>
        </w:rPr>
        <w:t>, 2013).</w:t>
      </w:r>
      <w:r w:rsidRPr="00CB43A7">
        <w:rPr>
          <w:rFonts w:ascii="Times New Roman" w:hAnsi="Times New Roman" w:cs="Times New Roman"/>
          <w:sz w:val="24"/>
          <w:szCs w:val="24"/>
        </w:rPr>
        <w:t xml:space="preserve"> With this practice, the broadcasts will be contained in a local network</w:t>
      </w:r>
      <w:r w:rsidR="0021269E">
        <w:rPr>
          <w:rFonts w:ascii="Times New Roman" w:hAnsi="Times New Roman" w:cs="Times New Roman"/>
          <w:sz w:val="24"/>
          <w:szCs w:val="24"/>
        </w:rPr>
        <w:t>, therefore,</w:t>
      </w:r>
      <w:r w:rsidRPr="00CB43A7">
        <w:rPr>
          <w:rFonts w:ascii="Times New Roman" w:hAnsi="Times New Roman" w:cs="Times New Roman"/>
          <w:sz w:val="24"/>
          <w:szCs w:val="24"/>
        </w:rPr>
        <w:t xml:space="preserve"> internal network will not be visible </w:t>
      </w:r>
      <w:r w:rsidRPr="00CB43A7">
        <w:rPr>
          <w:rFonts w:ascii="Times New Roman" w:hAnsi="Times New Roman" w:cs="Times New Roman"/>
          <w:sz w:val="24"/>
          <w:szCs w:val="24"/>
        </w:rPr>
        <w:lastRenderedPageBreak/>
        <w:t>from outside. The act also contains or minimizes network problems hence limiting the effect of local failures on other parts of the network. Segmentation also controls visitor access by implementing Virtual Local Area Networks (VLANs) to segregate the network.</w:t>
      </w:r>
    </w:p>
    <w:p w:rsidR="00242796" w:rsidRPr="002E5E00" w:rsidRDefault="00242796"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Monitoring</w:t>
      </w:r>
    </w:p>
    <w:p w:rsidR="00242796" w:rsidRPr="00CB43A7" w:rsidRDefault="00242796"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 xml:space="preserve">Analytic </w:t>
      </w:r>
      <w:r w:rsidR="00433C50" w:rsidRPr="00CB43A7">
        <w:rPr>
          <w:rFonts w:ascii="Times New Roman" w:hAnsi="Times New Roman" w:cs="Times New Roman"/>
          <w:sz w:val="24"/>
          <w:szCs w:val="24"/>
        </w:rPr>
        <w:t>monitoring is a cyber-resiliency technique which monitors and detects adverse actions and conditions in a timely and actionable manner. This technique</w:t>
      </w:r>
      <w:r w:rsidR="0021269E">
        <w:rPr>
          <w:rFonts w:ascii="Times New Roman" w:hAnsi="Times New Roman" w:cs="Times New Roman"/>
          <w:sz w:val="24"/>
          <w:szCs w:val="24"/>
        </w:rPr>
        <w:t>, therefore,</w:t>
      </w:r>
      <w:r w:rsidR="00433C50" w:rsidRPr="00CB43A7">
        <w:rPr>
          <w:rFonts w:ascii="Times New Roman" w:hAnsi="Times New Roman" w:cs="Times New Roman"/>
          <w:sz w:val="24"/>
          <w:szCs w:val="24"/>
        </w:rPr>
        <w:t xml:space="preserve"> helps to minimize the risks of cyber-attack because it is able to dete</w:t>
      </w:r>
      <w:r w:rsidR="0046149F">
        <w:rPr>
          <w:rFonts w:ascii="Times New Roman" w:hAnsi="Times New Roman" w:cs="Times New Roman"/>
          <w:sz w:val="24"/>
          <w:szCs w:val="24"/>
        </w:rPr>
        <w:t>ct any danger before it strikes (</w:t>
      </w:r>
      <w:proofErr w:type="spellStart"/>
      <w:r w:rsidR="0046149F">
        <w:rPr>
          <w:rFonts w:ascii="Times New Roman" w:hAnsi="Times New Roman" w:cs="Times New Roman"/>
          <w:sz w:val="24"/>
          <w:szCs w:val="24"/>
        </w:rPr>
        <w:t>Bodeau</w:t>
      </w:r>
      <w:proofErr w:type="spellEnd"/>
      <w:r w:rsidR="0046149F">
        <w:rPr>
          <w:rFonts w:ascii="Times New Roman" w:hAnsi="Times New Roman" w:cs="Times New Roman"/>
          <w:sz w:val="24"/>
          <w:szCs w:val="24"/>
        </w:rPr>
        <w:t xml:space="preserve"> &amp; </w:t>
      </w:r>
      <w:proofErr w:type="spellStart"/>
      <w:r w:rsidR="0046149F">
        <w:rPr>
          <w:rFonts w:ascii="Times New Roman" w:hAnsi="Times New Roman" w:cs="Times New Roman"/>
          <w:sz w:val="24"/>
          <w:szCs w:val="24"/>
        </w:rPr>
        <w:t>Graubart</w:t>
      </w:r>
      <w:proofErr w:type="spellEnd"/>
      <w:r w:rsidR="0046149F">
        <w:rPr>
          <w:rFonts w:ascii="Times New Roman" w:hAnsi="Times New Roman" w:cs="Times New Roman"/>
          <w:sz w:val="24"/>
          <w:szCs w:val="24"/>
        </w:rPr>
        <w:t xml:space="preserve">, </w:t>
      </w:r>
      <w:r w:rsidR="0046149F" w:rsidRPr="0046149F">
        <w:rPr>
          <w:rFonts w:ascii="Times New Roman" w:hAnsi="Times New Roman" w:cs="Times New Roman"/>
          <w:sz w:val="24"/>
          <w:szCs w:val="24"/>
        </w:rPr>
        <w:t>2013).</w:t>
      </w:r>
    </w:p>
    <w:p w:rsidR="00433C50" w:rsidRPr="002E5E00" w:rsidRDefault="00433C50"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Diversity</w:t>
      </w:r>
    </w:p>
    <w:p w:rsidR="00433C50" w:rsidRPr="00CB43A7" w:rsidRDefault="00433C50"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This technique uses heterogeneity to abate common mode failures especially attacks exploiting common vulnerabilities. The system is thus diversified such that when one system fails, the other is operating</w:t>
      </w:r>
      <w:r w:rsidR="0064463E" w:rsidRPr="0064463E">
        <w:rPr>
          <w:rFonts w:ascii="Times New Roman" w:hAnsi="Times New Roman" w:cs="Times New Roman"/>
          <w:sz w:val="24"/>
          <w:szCs w:val="24"/>
        </w:rPr>
        <w:t xml:space="preserve"> </w:t>
      </w:r>
      <w:r w:rsidR="0064463E">
        <w:rPr>
          <w:rFonts w:ascii="Times New Roman" w:hAnsi="Times New Roman" w:cs="Times New Roman"/>
          <w:sz w:val="24"/>
          <w:szCs w:val="24"/>
        </w:rPr>
        <w:t>(</w:t>
      </w:r>
      <w:proofErr w:type="spellStart"/>
      <w:r w:rsidR="0064463E" w:rsidRPr="0064463E">
        <w:rPr>
          <w:rFonts w:ascii="Times New Roman" w:hAnsi="Times New Roman" w:cs="Times New Roman"/>
          <w:sz w:val="24"/>
          <w:szCs w:val="24"/>
        </w:rPr>
        <w:t>Hassell</w:t>
      </w:r>
      <w:proofErr w:type="spellEnd"/>
      <w:r w:rsidR="0064463E" w:rsidRPr="0064463E">
        <w:rPr>
          <w:rFonts w:ascii="Times New Roman" w:hAnsi="Times New Roman" w:cs="Times New Roman"/>
          <w:sz w:val="24"/>
          <w:szCs w:val="24"/>
        </w:rPr>
        <w:t>, et al., 2012)</w:t>
      </w:r>
      <w:r w:rsidRPr="00CB43A7">
        <w:rPr>
          <w:rFonts w:ascii="Times New Roman" w:hAnsi="Times New Roman" w:cs="Times New Roman"/>
          <w:sz w:val="24"/>
          <w:szCs w:val="24"/>
        </w:rPr>
        <w:t>.</w:t>
      </w:r>
    </w:p>
    <w:p w:rsidR="00433C50" w:rsidRPr="002E5E00" w:rsidRDefault="00433C50"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Deception</w:t>
      </w:r>
    </w:p>
    <w:p w:rsidR="00433C50" w:rsidRPr="00CB43A7" w:rsidRDefault="00433C50"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 xml:space="preserve">This technique of cyber resilience aims at confusing, misleading, </w:t>
      </w:r>
      <w:r w:rsidR="00956C40" w:rsidRPr="00CB43A7">
        <w:rPr>
          <w:rFonts w:ascii="Times New Roman" w:hAnsi="Times New Roman" w:cs="Times New Roman"/>
          <w:sz w:val="24"/>
          <w:szCs w:val="24"/>
        </w:rPr>
        <w:t>hiding critical assets from an adversary. This makes it difficult for the enemy to gain access into the system because the critical information is hidden and the correct information is not available.</w:t>
      </w:r>
    </w:p>
    <w:p w:rsidR="00956C40" w:rsidRPr="002E5E00" w:rsidRDefault="00956C40"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Coordinated protection</w:t>
      </w:r>
    </w:p>
    <w:p w:rsidR="00956C40" w:rsidRPr="00CB43A7" w:rsidRDefault="00956C40"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This aspect implements a defense-in-depth strategy so that the adversaries have to overcome many obstacles for them to gain access to a system. The adversaries have to maneuverer through many obstacles and therefore it will be very difficult to gain information of any particular organization. This enhances cy</w:t>
      </w:r>
      <w:r w:rsidR="0064463E">
        <w:rPr>
          <w:rFonts w:ascii="Times New Roman" w:hAnsi="Times New Roman" w:cs="Times New Roman"/>
          <w:sz w:val="24"/>
          <w:szCs w:val="24"/>
        </w:rPr>
        <w:t>ber resiliency</w:t>
      </w:r>
      <w:r w:rsidR="0064463E" w:rsidRPr="0064463E">
        <w:rPr>
          <w:rFonts w:ascii="Times New Roman" w:hAnsi="Times New Roman" w:cs="Times New Roman"/>
          <w:sz w:val="24"/>
          <w:szCs w:val="24"/>
        </w:rPr>
        <w:t xml:space="preserve"> </w:t>
      </w:r>
      <w:r w:rsidR="0064463E">
        <w:rPr>
          <w:rFonts w:ascii="Times New Roman" w:hAnsi="Times New Roman" w:cs="Times New Roman"/>
          <w:sz w:val="24"/>
          <w:szCs w:val="24"/>
        </w:rPr>
        <w:t>(</w:t>
      </w:r>
      <w:proofErr w:type="spellStart"/>
      <w:r w:rsidR="0064463E">
        <w:rPr>
          <w:rFonts w:ascii="Times New Roman" w:hAnsi="Times New Roman" w:cs="Times New Roman"/>
          <w:sz w:val="24"/>
          <w:szCs w:val="24"/>
        </w:rPr>
        <w:t>Jajodia</w:t>
      </w:r>
      <w:proofErr w:type="spellEnd"/>
      <w:r w:rsidR="0064463E">
        <w:rPr>
          <w:rFonts w:ascii="Times New Roman" w:hAnsi="Times New Roman" w:cs="Times New Roman"/>
          <w:sz w:val="24"/>
          <w:szCs w:val="24"/>
        </w:rPr>
        <w:t xml:space="preserve"> et al., </w:t>
      </w:r>
      <w:r w:rsidR="0064463E" w:rsidRPr="0064463E">
        <w:rPr>
          <w:rFonts w:ascii="Times New Roman" w:hAnsi="Times New Roman" w:cs="Times New Roman"/>
          <w:sz w:val="24"/>
          <w:szCs w:val="24"/>
        </w:rPr>
        <w:t>2011).</w:t>
      </w:r>
    </w:p>
    <w:p w:rsidR="00956C40" w:rsidRPr="002E5E00" w:rsidRDefault="00956C40"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lastRenderedPageBreak/>
        <w:t>Adaptive response</w:t>
      </w:r>
    </w:p>
    <w:p w:rsidR="00956C40" w:rsidRPr="00CB43A7" w:rsidRDefault="00956C40" w:rsidP="00CB43A7">
      <w:pPr>
        <w:spacing w:line="480" w:lineRule="auto"/>
        <w:rPr>
          <w:rFonts w:ascii="Times New Roman" w:hAnsi="Times New Roman" w:cs="Times New Roman"/>
          <w:sz w:val="24"/>
          <w:szCs w:val="24"/>
        </w:rPr>
      </w:pPr>
      <w:r w:rsidRPr="00CB43A7">
        <w:rPr>
          <w:rFonts w:ascii="Times New Roman" w:hAnsi="Times New Roman" w:cs="Times New Roman"/>
          <w:sz w:val="24"/>
          <w:szCs w:val="24"/>
        </w:rPr>
        <w:t>This technique optimizes the ability to respond in a timely and appropriate manner.</w:t>
      </w:r>
    </w:p>
    <w:p w:rsidR="00956C40" w:rsidRPr="002E5E00" w:rsidRDefault="00956C40"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Redundancy</w:t>
      </w:r>
    </w:p>
    <w:p w:rsidR="00956C40" w:rsidRPr="00CB43A7" w:rsidRDefault="00956C40" w:rsidP="002E5E00">
      <w:pPr>
        <w:spacing w:line="480" w:lineRule="auto"/>
        <w:ind w:firstLine="720"/>
        <w:rPr>
          <w:rFonts w:ascii="Times New Roman" w:hAnsi="Times New Roman" w:cs="Times New Roman"/>
          <w:sz w:val="24"/>
          <w:szCs w:val="24"/>
        </w:rPr>
      </w:pPr>
      <w:r w:rsidRPr="00CB43A7">
        <w:rPr>
          <w:rFonts w:ascii="Times New Roman" w:hAnsi="Times New Roman" w:cs="Times New Roman"/>
          <w:sz w:val="24"/>
          <w:szCs w:val="24"/>
        </w:rPr>
        <w:t xml:space="preserve">This provides multiple protected </w:t>
      </w:r>
      <w:r w:rsidR="00CB43A7" w:rsidRPr="00CB43A7">
        <w:rPr>
          <w:rFonts w:ascii="Times New Roman" w:hAnsi="Times New Roman" w:cs="Times New Roman"/>
          <w:sz w:val="24"/>
          <w:szCs w:val="24"/>
        </w:rPr>
        <w:t>instances</w:t>
      </w:r>
      <w:r w:rsidRPr="00CB43A7">
        <w:rPr>
          <w:rFonts w:ascii="Times New Roman" w:hAnsi="Times New Roman" w:cs="Times New Roman"/>
          <w:sz w:val="24"/>
          <w:szCs w:val="24"/>
        </w:rPr>
        <w:t xml:space="preserve"> of critical resources or information. If any of the information is lost through </w:t>
      </w:r>
      <w:r w:rsidR="00CB43A7" w:rsidRPr="00CB43A7">
        <w:rPr>
          <w:rFonts w:ascii="Times New Roman" w:hAnsi="Times New Roman" w:cs="Times New Roman"/>
          <w:sz w:val="24"/>
          <w:szCs w:val="24"/>
        </w:rPr>
        <w:t>cyber-attacks</w:t>
      </w:r>
      <w:r w:rsidRPr="00CB43A7">
        <w:rPr>
          <w:rFonts w:ascii="Times New Roman" w:hAnsi="Times New Roman" w:cs="Times New Roman"/>
          <w:sz w:val="24"/>
          <w:szCs w:val="24"/>
        </w:rPr>
        <w:t>, t</w:t>
      </w:r>
      <w:r w:rsidR="00CB43A7" w:rsidRPr="00CB43A7">
        <w:rPr>
          <w:rFonts w:ascii="Times New Roman" w:hAnsi="Times New Roman" w:cs="Times New Roman"/>
          <w:sz w:val="24"/>
          <w:szCs w:val="24"/>
        </w:rPr>
        <w:t>he entity can use the other one because the data is redundant, that is</w:t>
      </w:r>
      <w:r w:rsidR="0046149F">
        <w:rPr>
          <w:rFonts w:ascii="Times New Roman" w:hAnsi="Times New Roman" w:cs="Times New Roman"/>
          <w:sz w:val="24"/>
          <w:szCs w:val="24"/>
        </w:rPr>
        <w:t>, it is in excess or duplicated</w:t>
      </w:r>
      <w:r w:rsidR="0046149F" w:rsidRPr="0046149F">
        <w:rPr>
          <w:rFonts w:ascii="Times New Roman" w:hAnsi="Times New Roman" w:cs="Times New Roman"/>
          <w:sz w:val="24"/>
          <w:szCs w:val="24"/>
        </w:rPr>
        <w:t xml:space="preserve"> </w:t>
      </w:r>
      <w:r w:rsidR="0046149F">
        <w:rPr>
          <w:rFonts w:ascii="Times New Roman" w:hAnsi="Times New Roman" w:cs="Times New Roman"/>
          <w:sz w:val="24"/>
          <w:szCs w:val="24"/>
        </w:rPr>
        <w:t>(</w:t>
      </w:r>
      <w:proofErr w:type="spellStart"/>
      <w:r w:rsidR="0064463E">
        <w:rPr>
          <w:rFonts w:ascii="Times New Roman" w:hAnsi="Times New Roman" w:cs="Times New Roman"/>
          <w:sz w:val="24"/>
          <w:szCs w:val="24"/>
        </w:rPr>
        <w:t>Jajodia</w:t>
      </w:r>
      <w:proofErr w:type="spellEnd"/>
      <w:r w:rsidR="0064463E">
        <w:rPr>
          <w:rFonts w:ascii="Times New Roman" w:hAnsi="Times New Roman" w:cs="Times New Roman"/>
          <w:sz w:val="24"/>
          <w:szCs w:val="24"/>
        </w:rPr>
        <w:t xml:space="preserve"> et al., </w:t>
      </w:r>
      <w:r w:rsidR="0046149F">
        <w:rPr>
          <w:rFonts w:ascii="Times New Roman" w:hAnsi="Times New Roman" w:cs="Times New Roman"/>
          <w:sz w:val="24"/>
          <w:szCs w:val="24"/>
        </w:rPr>
        <w:t>2011)</w:t>
      </w:r>
      <w:r w:rsidR="0064463E">
        <w:rPr>
          <w:rFonts w:ascii="Times New Roman" w:hAnsi="Times New Roman" w:cs="Times New Roman"/>
          <w:sz w:val="24"/>
          <w:szCs w:val="24"/>
        </w:rPr>
        <w:t>.</w:t>
      </w:r>
    </w:p>
    <w:p w:rsidR="00CB43A7" w:rsidRPr="002E5E00" w:rsidRDefault="00CB43A7" w:rsidP="002E5E00">
      <w:pPr>
        <w:spacing w:line="480" w:lineRule="auto"/>
        <w:jc w:val="center"/>
        <w:rPr>
          <w:rFonts w:ascii="Times New Roman" w:hAnsi="Times New Roman" w:cs="Times New Roman"/>
          <w:b/>
          <w:sz w:val="24"/>
          <w:szCs w:val="24"/>
        </w:rPr>
      </w:pPr>
      <w:r w:rsidRPr="002E5E00">
        <w:rPr>
          <w:rFonts w:ascii="Times New Roman" w:hAnsi="Times New Roman" w:cs="Times New Roman"/>
          <w:b/>
          <w:sz w:val="24"/>
          <w:szCs w:val="24"/>
        </w:rPr>
        <w:t>Unpredictability</w:t>
      </w:r>
    </w:p>
    <w:p w:rsidR="00CB43A7" w:rsidRPr="00CB43A7" w:rsidRDefault="00CB43A7" w:rsidP="00CB43A7">
      <w:pPr>
        <w:spacing w:line="480" w:lineRule="auto"/>
        <w:rPr>
          <w:rFonts w:ascii="Times New Roman" w:hAnsi="Times New Roman" w:cs="Times New Roman"/>
          <w:sz w:val="24"/>
          <w:szCs w:val="24"/>
        </w:rPr>
      </w:pPr>
      <w:r w:rsidRPr="00CB43A7">
        <w:rPr>
          <w:rFonts w:ascii="Times New Roman" w:hAnsi="Times New Roman" w:cs="Times New Roman"/>
          <w:sz w:val="24"/>
          <w:szCs w:val="24"/>
        </w:rPr>
        <w:t>This technique makes changes randomly and unexpectedly which increases the adversary’s uncertainty regarding the system protections which they may encounter. This makes it difficult for the adversaries to ascertain the appropriate course of action.</w:t>
      </w:r>
    </w:p>
    <w:p w:rsidR="00D41B1C" w:rsidRDefault="00D41B1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1D1A0C" w:rsidRDefault="001D1A0C" w:rsidP="0045703C"/>
    <w:p w:rsidR="0064463E" w:rsidRDefault="0064463E" w:rsidP="0064463E"/>
    <w:p w:rsidR="001D1A0C" w:rsidRDefault="001D1A0C" w:rsidP="0064463E">
      <w:pPr>
        <w:jc w:val="center"/>
        <w:rPr>
          <w:rFonts w:ascii="Times New Roman" w:hAnsi="Times New Roman" w:cs="Times New Roman"/>
          <w:b/>
          <w:sz w:val="24"/>
          <w:szCs w:val="24"/>
        </w:rPr>
      </w:pPr>
      <w:r w:rsidRPr="001D1A0C">
        <w:rPr>
          <w:rFonts w:ascii="Times New Roman" w:hAnsi="Times New Roman" w:cs="Times New Roman"/>
          <w:b/>
          <w:sz w:val="24"/>
          <w:szCs w:val="24"/>
        </w:rPr>
        <w:lastRenderedPageBreak/>
        <w:t>References</w:t>
      </w:r>
    </w:p>
    <w:p w:rsidR="001D1A0C" w:rsidRPr="001D1A0C" w:rsidRDefault="001D1A0C" w:rsidP="001D1A0C">
      <w:pPr>
        <w:ind w:left="720" w:hanging="720"/>
        <w:rPr>
          <w:rFonts w:ascii="Times New Roman" w:hAnsi="Times New Roman" w:cs="Times New Roman"/>
          <w:b/>
          <w:sz w:val="24"/>
          <w:szCs w:val="24"/>
        </w:rPr>
      </w:pPr>
    </w:p>
    <w:p w:rsidR="001D1A0C" w:rsidRPr="001D1A0C" w:rsidRDefault="0046149F" w:rsidP="0064463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Bodeau</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Graubart</w:t>
      </w:r>
      <w:proofErr w:type="spellEnd"/>
      <w:r>
        <w:rPr>
          <w:rFonts w:ascii="Times New Roman" w:hAnsi="Times New Roman" w:cs="Times New Roman"/>
          <w:sz w:val="24"/>
          <w:szCs w:val="24"/>
        </w:rPr>
        <w:t>, R. (2013</w:t>
      </w:r>
      <w:r w:rsidR="001D1A0C" w:rsidRPr="001D1A0C">
        <w:rPr>
          <w:rFonts w:ascii="Times New Roman" w:hAnsi="Times New Roman" w:cs="Times New Roman"/>
          <w:sz w:val="24"/>
          <w:szCs w:val="24"/>
        </w:rPr>
        <w:t>). Cyber resiliency engineering framework. </w:t>
      </w:r>
    </w:p>
    <w:p w:rsidR="001D1A0C" w:rsidRPr="001D1A0C" w:rsidRDefault="001D1A0C" w:rsidP="0064463E">
      <w:pPr>
        <w:spacing w:line="480" w:lineRule="auto"/>
        <w:ind w:left="720" w:hanging="720"/>
        <w:rPr>
          <w:rFonts w:ascii="Times New Roman" w:hAnsi="Times New Roman" w:cs="Times New Roman"/>
          <w:sz w:val="24"/>
          <w:szCs w:val="24"/>
        </w:rPr>
      </w:pPr>
      <w:proofErr w:type="spellStart"/>
      <w:r w:rsidRPr="001D1A0C">
        <w:rPr>
          <w:rFonts w:ascii="Times New Roman" w:hAnsi="Times New Roman" w:cs="Times New Roman"/>
          <w:sz w:val="24"/>
          <w:szCs w:val="24"/>
        </w:rPr>
        <w:t>Hassell</w:t>
      </w:r>
      <w:proofErr w:type="spellEnd"/>
      <w:r w:rsidRPr="001D1A0C">
        <w:rPr>
          <w:rFonts w:ascii="Times New Roman" w:hAnsi="Times New Roman" w:cs="Times New Roman"/>
          <w:sz w:val="24"/>
          <w:szCs w:val="24"/>
        </w:rPr>
        <w:t xml:space="preserve">, S., </w:t>
      </w:r>
      <w:proofErr w:type="spellStart"/>
      <w:r w:rsidRPr="001D1A0C">
        <w:rPr>
          <w:rFonts w:ascii="Times New Roman" w:hAnsi="Times New Roman" w:cs="Times New Roman"/>
          <w:sz w:val="24"/>
          <w:szCs w:val="24"/>
        </w:rPr>
        <w:t>Beraud</w:t>
      </w:r>
      <w:proofErr w:type="spellEnd"/>
      <w:r w:rsidRPr="001D1A0C">
        <w:rPr>
          <w:rFonts w:ascii="Times New Roman" w:hAnsi="Times New Roman" w:cs="Times New Roman"/>
          <w:sz w:val="24"/>
          <w:szCs w:val="24"/>
        </w:rPr>
        <w:t xml:space="preserve">, P., Cruz, A., Ganga, G., Martin, S., </w:t>
      </w:r>
      <w:proofErr w:type="spellStart"/>
      <w:r w:rsidRPr="001D1A0C">
        <w:rPr>
          <w:rFonts w:ascii="Times New Roman" w:hAnsi="Times New Roman" w:cs="Times New Roman"/>
          <w:sz w:val="24"/>
          <w:szCs w:val="24"/>
        </w:rPr>
        <w:t>Toennies</w:t>
      </w:r>
      <w:proofErr w:type="spellEnd"/>
      <w:r w:rsidRPr="001D1A0C">
        <w:rPr>
          <w:rFonts w:ascii="Times New Roman" w:hAnsi="Times New Roman" w:cs="Times New Roman"/>
          <w:sz w:val="24"/>
          <w:szCs w:val="24"/>
        </w:rPr>
        <w:t>, J</w:t>
      </w:r>
      <w:proofErr w:type="gramStart"/>
      <w:r w:rsidRPr="001D1A0C">
        <w:rPr>
          <w:rFonts w:ascii="Times New Roman" w:hAnsi="Times New Roman" w:cs="Times New Roman"/>
          <w:sz w:val="24"/>
          <w:szCs w:val="24"/>
        </w:rPr>
        <w:t>., ...</w:t>
      </w:r>
      <w:proofErr w:type="gramEnd"/>
      <w:r w:rsidRPr="001D1A0C">
        <w:rPr>
          <w:rFonts w:ascii="Times New Roman" w:hAnsi="Times New Roman" w:cs="Times New Roman"/>
          <w:sz w:val="24"/>
          <w:szCs w:val="24"/>
        </w:rPr>
        <w:t xml:space="preserve"> &amp; Srivastava, N. (2012, October). Evaluating network cyber resiliency methods using cyber threat, vulnerability and defe</w:t>
      </w:r>
      <w:r w:rsidR="0046149F">
        <w:rPr>
          <w:rFonts w:ascii="Times New Roman" w:hAnsi="Times New Roman" w:cs="Times New Roman"/>
          <w:sz w:val="24"/>
          <w:szCs w:val="24"/>
        </w:rPr>
        <w:t>nse modeling and simulation.</w:t>
      </w:r>
    </w:p>
    <w:p w:rsidR="001D1A0C" w:rsidRPr="001D1A0C" w:rsidRDefault="001D1A0C" w:rsidP="0064463E">
      <w:pPr>
        <w:spacing w:line="480" w:lineRule="auto"/>
        <w:ind w:left="720" w:hanging="720"/>
        <w:rPr>
          <w:rFonts w:ascii="Times New Roman" w:hAnsi="Times New Roman" w:cs="Times New Roman"/>
          <w:sz w:val="24"/>
          <w:szCs w:val="24"/>
        </w:rPr>
      </w:pPr>
      <w:proofErr w:type="spellStart"/>
      <w:r w:rsidRPr="001D1A0C">
        <w:rPr>
          <w:rFonts w:ascii="Times New Roman" w:hAnsi="Times New Roman" w:cs="Times New Roman"/>
          <w:sz w:val="24"/>
          <w:szCs w:val="24"/>
        </w:rPr>
        <w:t>Jajodia</w:t>
      </w:r>
      <w:proofErr w:type="spellEnd"/>
      <w:r w:rsidRPr="001D1A0C">
        <w:rPr>
          <w:rFonts w:ascii="Times New Roman" w:hAnsi="Times New Roman" w:cs="Times New Roman"/>
          <w:sz w:val="24"/>
          <w:szCs w:val="24"/>
        </w:rPr>
        <w:t xml:space="preserve">, S., Ghosh, A. K., </w:t>
      </w:r>
      <w:proofErr w:type="spellStart"/>
      <w:r w:rsidRPr="001D1A0C">
        <w:rPr>
          <w:rFonts w:ascii="Times New Roman" w:hAnsi="Times New Roman" w:cs="Times New Roman"/>
          <w:sz w:val="24"/>
          <w:szCs w:val="24"/>
        </w:rPr>
        <w:t>Swarup</w:t>
      </w:r>
      <w:proofErr w:type="spellEnd"/>
      <w:r w:rsidRPr="001D1A0C">
        <w:rPr>
          <w:rFonts w:ascii="Times New Roman" w:hAnsi="Times New Roman" w:cs="Times New Roman"/>
          <w:sz w:val="24"/>
          <w:szCs w:val="24"/>
        </w:rPr>
        <w:t>, V., Wang, C., &amp; Wang, X. S. (Eds.). (2011). </w:t>
      </w:r>
      <w:r w:rsidRPr="001D1A0C">
        <w:rPr>
          <w:rFonts w:ascii="Times New Roman" w:hAnsi="Times New Roman" w:cs="Times New Roman"/>
          <w:i/>
          <w:iCs/>
          <w:sz w:val="24"/>
          <w:szCs w:val="24"/>
        </w:rPr>
        <w:t>Moving target defense: creating asymmetric uncertainty for cyber threats</w:t>
      </w:r>
      <w:r w:rsidRPr="001D1A0C">
        <w:rPr>
          <w:rFonts w:ascii="Times New Roman" w:hAnsi="Times New Roman" w:cs="Times New Roman"/>
          <w:sz w:val="24"/>
          <w:szCs w:val="24"/>
        </w:rPr>
        <w:t> (Vol. 54). Springer Science &amp; Business Media.</w:t>
      </w:r>
    </w:p>
    <w:sectPr w:rsidR="001D1A0C" w:rsidRPr="001D1A0C" w:rsidSect="006446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4BC" w:rsidRDefault="006014BC" w:rsidP="0064463E">
      <w:pPr>
        <w:spacing w:after="0" w:line="240" w:lineRule="auto"/>
      </w:pPr>
      <w:r>
        <w:separator/>
      </w:r>
    </w:p>
  </w:endnote>
  <w:endnote w:type="continuationSeparator" w:id="0">
    <w:p w:rsidR="006014BC" w:rsidRDefault="006014BC" w:rsidP="00644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4BC" w:rsidRDefault="006014BC" w:rsidP="0064463E">
      <w:pPr>
        <w:spacing w:after="0" w:line="240" w:lineRule="auto"/>
      </w:pPr>
      <w:r>
        <w:separator/>
      </w:r>
    </w:p>
  </w:footnote>
  <w:footnote w:type="continuationSeparator" w:id="0">
    <w:p w:rsidR="006014BC" w:rsidRDefault="006014BC" w:rsidP="00644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767381"/>
      <w:docPartObj>
        <w:docPartGallery w:val="Page Numbers (Top of Page)"/>
        <w:docPartUnique/>
      </w:docPartObj>
    </w:sdtPr>
    <w:sdtEndPr>
      <w:rPr>
        <w:noProof/>
      </w:rPr>
    </w:sdtEndPr>
    <w:sdtContent>
      <w:p w:rsidR="0064463E" w:rsidRDefault="0064463E">
        <w:pPr>
          <w:pStyle w:val="Header"/>
          <w:jc w:val="right"/>
        </w:pPr>
        <w:r>
          <w:t xml:space="preserve">CYBER RESILIENCE                                                                                                                                                         </w:t>
        </w:r>
        <w:r>
          <w:fldChar w:fldCharType="begin"/>
        </w:r>
        <w:r>
          <w:instrText xml:space="preserve"> PAGE   \* MERGEFORMAT </w:instrText>
        </w:r>
        <w:r>
          <w:fldChar w:fldCharType="separate"/>
        </w:r>
        <w:r w:rsidR="003A63C5">
          <w:rPr>
            <w:noProof/>
          </w:rPr>
          <w:t>5</w:t>
        </w:r>
        <w:r>
          <w:rPr>
            <w:noProof/>
          </w:rPr>
          <w:fldChar w:fldCharType="end"/>
        </w:r>
      </w:p>
    </w:sdtContent>
  </w:sdt>
  <w:p w:rsidR="0064463E" w:rsidRDefault="006446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63E" w:rsidRDefault="0064463E">
    <w:pPr>
      <w:pStyle w:val="Header"/>
    </w:pPr>
    <w:r>
      <w:t>Running head: CYBER RESILIENCE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NDUwMTQ3MQZSlko6SsGpxcWZ+XkgBUa1ADIpIzYsAAAA"/>
  </w:docVars>
  <w:rsids>
    <w:rsidRoot w:val="0007473F"/>
    <w:rsid w:val="0007473F"/>
    <w:rsid w:val="001D1A0C"/>
    <w:rsid w:val="0021269E"/>
    <w:rsid w:val="00242796"/>
    <w:rsid w:val="002B6D96"/>
    <w:rsid w:val="002E5E00"/>
    <w:rsid w:val="003A63C5"/>
    <w:rsid w:val="00433C50"/>
    <w:rsid w:val="0045703C"/>
    <w:rsid w:val="0046149F"/>
    <w:rsid w:val="00490342"/>
    <w:rsid w:val="006014BC"/>
    <w:rsid w:val="0064463E"/>
    <w:rsid w:val="00956C40"/>
    <w:rsid w:val="00CB43A7"/>
    <w:rsid w:val="00D41B1C"/>
    <w:rsid w:val="00DA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383C6-9E4A-46A1-90D5-B489B1DD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63E"/>
  </w:style>
  <w:style w:type="paragraph" w:styleId="Footer">
    <w:name w:val="footer"/>
    <w:basedOn w:val="Normal"/>
    <w:link w:val="FooterChar"/>
    <w:uiPriority w:val="99"/>
    <w:unhideWhenUsed/>
    <w:rsid w:val="00644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2018-12-05T20:39:00Z</dcterms:created>
  <dcterms:modified xsi:type="dcterms:W3CDTF">2018-12-05T20:39:00Z</dcterms:modified>
</cp:coreProperties>
</file>